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C398B2">
      <w:pPr>
        <w:spacing w:before="162" w:line="230" w:lineRule="auto"/>
        <w:ind w:left="44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黑体" w:hAnsi="黑体" w:eastAsia="黑体" w:cs="黑体"/>
          <w:spacing w:val="-4"/>
          <w:sz w:val="31"/>
          <w:szCs w:val="31"/>
        </w:rPr>
        <w:t>附件</w:t>
      </w:r>
      <w:r>
        <w:rPr>
          <w:rFonts w:ascii="黑体" w:hAnsi="黑体" w:eastAsia="黑体" w:cs="黑体"/>
          <w:spacing w:val="-67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>2</w:t>
      </w:r>
    </w:p>
    <w:p w14:paraId="2D606237">
      <w:pPr>
        <w:spacing w:line="262" w:lineRule="auto"/>
        <w:rPr>
          <w:rFonts w:ascii="Arial"/>
          <w:sz w:val="21"/>
        </w:rPr>
      </w:pPr>
    </w:p>
    <w:p w14:paraId="5478A851">
      <w:pPr>
        <w:spacing w:line="262" w:lineRule="auto"/>
        <w:rPr>
          <w:rFonts w:ascii="Arial"/>
          <w:sz w:val="21"/>
        </w:rPr>
      </w:pPr>
    </w:p>
    <w:p w14:paraId="62351E2C">
      <w:pPr>
        <w:spacing w:before="185" w:line="182" w:lineRule="auto"/>
        <w:ind w:left="380"/>
        <w:rPr>
          <w:rFonts w:ascii="微软雅黑" w:hAnsi="微软雅黑" w:eastAsia="微软雅黑" w:cs="微软雅黑"/>
          <w:sz w:val="43"/>
          <w:szCs w:val="43"/>
        </w:rPr>
      </w:pPr>
      <w:r>
        <w:rPr>
          <w:rFonts w:hint="eastAsia" w:ascii="微软雅黑" w:hAnsi="微软雅黑" w:eastAsia="微软雅黑" w:cs="微软雅黑"/>
          <w:spacing w:val="5"/>
          <w:sz w:val="43"/>
          <w:szCs w:val="43"/>
        </w:rPr>
        <w:t>2026年世校赛河北省参赛队遴选</w:t>
      </w:r>
      <w:r>
        <w:rPr>
          <w:rFonts w:ascii="微软雅黑" w:hAnsi="微软雅黑" w:eastAsia="微软雅黑" w:cs="微软雅黑"/>
          <w:spacing w:val="5"/>
          <w:sz w:val="43"/>
          <w:szCs w:val="43"/>
        </w:rPr>
        <w:t>参赛项目</w:t>
      </w:r>
    </w:p>
    <w:p w14:paraId="7C903825">
      <w:pPr>
        <w:spacing w:line="445" w:lineRule="exact"/>
        <w:ind w:left="1746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position w:val="-2"/>
          <w:sz w:val="44"/>
          <w:szCs w:val="44"/>
        </w:rPr>
        <w:t>知识产权审核结果承诺书</w:t>
      </w:r>
    </w:p>
    <w:p w14:paraId="79DE565E">
      <w:pPr>
        <w:spacing w:line="336" w:lineRule="auto"/>
        <w:rPr>
          <w:rFonts w:ascii="Arial"/>
          <w:sz w:val="21"/>
        </w:rPr>
      </w:pPr>
    </w:p>
    <w:p w14:paraId="062E04DD">
      <w:pPr>
        <w:spacing w:line="337" w:lineRule="auto"/>
        <w:rPr>
          <w:rFonts w:ascii="Arial"/>
          <w:sz w:val="21"/>
        </w:rPr>
      </w:pPr>
    </w:p>
    <w:p w14:paraId="1F24D8AE">
      <w:pPr>
        <w:pStyle w:val="2"/>
        <w:spacing w:before="101" w:line="334" w:lineRule="auto"/>
        <w:ind w:left="30" w:firstLine="654"/>
        <w:jc w:val="both"/>
      </w:pPr>
      <w:r>
        <w:rPr>
          <w:spacing w:val="7"/>
        </w:rPr>
        <w:t>我校</w:t>
      </w:r>
      <w:r>
        <w:rPr>
          <w:spacing w:val="-151"/>
        </w:rPr>
        <w:t xml:space="preserve"> </w:t>
      </w:r>
      <w:r>
        <w:rPr>
          <w:spacing w:val="11"/>
          <w:u w:val="single" w:color="auto"/>
        </w:rPr>
        <w:t xml:space="preserve">    </w:t>
      </w:r>
      <w:r>
        <w:rPr>
          <w:spacing w:val="-137"/>
        </w:rPr>
        <w:t xml:space="preserve"> </w:t>
      </w:r>
      <w:r>
        <w:rPr>
          <w:spacing w:val="7"/>
        </w:rPr>
        <w:t>个项目（</w:t>
      </w:r>
      <w:r>
        <w:rPr>
          <w:spacing w:val="-76"/>
        </w:rPr>
        <w:t xml:space="preserve"> </w:t>
      </w:r>
      <w:r>
        <w:rPr>
          <w:spacing w:val="7"/>
        </w:rPr>
        <w:t>见附表）</w:t>
      </w:r>
      <w:r>
        <w:rPr>
          <w:spacing w:val="8"/>
        </w:rPr>
        <w:t>参加</w:t>
      </w:r>
      <w:r>
        <w:rPr>
          <w:rFonts w:hint="eastAsia"/>
          <w:spacing w:val="8"/>
        </w:rPr>
        <w:t>2026年世校赛河北省参赛队遴选</w:t>
      </w:r>
      <w:r>
        <w:rPr>
          <w:rFonts w:hint="eastAsia"/>
          <w:spacing w:val="8"/>
          <w:lang w:val="en-US" w:eastAsia="zh-CN"/>
        </w:rPr>
        <w:t>赛</w:t>
      </w:r>
      <w:r>
        <w:rPr>
          <w:spacing w:val="8"/>
        </w:rPr>
        <w:t>。我校进行了审核，参赛项目内</w:t>
      </w:r>
      <w:bookmarkStart w:id="0" w:name="_GoBack"/>
      <w:bookmarkEnd w:id="0"/>
      <w:r>
        <w:rPr>
          <w:spacing w:val="8"/>
        </w:rPr>
        <w:t>容均为参赛选手自主设计，参赛选手对涉及的发明创造、专利技术、软件著作权等拥有清晰、合法的自主知识产权。如有</w:t>
      </w:r>
      <w:r>
        <w:rPr>
          <w:spacing w:val="9"/>
        </w:rPr>
        <w:t>抄袭盗用他人成果、弄虚作假等行为，愿意接</w:t>
      </w:r>
      <w:r>
        <w:rPr>
          <w:spacing w:val="8"/>
        </w:rPr>
        <w:t>受依据大赛相</w:t>
      </w:r>
      <w:r>
        <w:rPr>
          <w:spacing w:val="4"/>
        </w:rPr>
        <w:t>关管理规定给予的处罚措施，</w:t>
      </w:r>
      <w:r>
        <w:rPr>
          <w:spacing w:val="-87"/>
        </w:rPr>
        <w:t xml:space="preserve"> </w:t>
      </w:r>
      <w:r>
        <w:rPr>
          <w:spacing w:val="4"/>
        </w:rPr>
        <w:t>自行承担相应</w:t>
      </w:r>
      <w:r>
        <w:rPr>
          <w:spacing w:val="3"/>
        </w:rPr>
        <w:t>法律责任和后果。</w:t>
      </w:r>
    </w:p>
    <w:p w14:paraId="1472D8D3">
      <w:pPr>
        <w:spacing w:line="261" w:lineRule="auto"/>
        <w:rPr>
          <w:rFonts w:ascii="Arial"/>
          <w:sz w:val="21"/>
        </w:rPr>
      </w:pPr>
    </w:p>
    <w:p w14:paraId="5B3AB0B3">
      <w:pPr>
        <w:spacing w:line="261" w:lineRule="auto"/>
        <w:rPr>
          <w:rFonts w:ascii="Arial"/>
          <w:sz w:val="21"/>
        </w:rPr>
      </w:pPr>
    </w:p>
    <w:p w14:paraId="6376B289">
      <w:pPr>
        <w:spacing w:line="261" w:lineRule="auto"/>
        <w:rPr>
          <w:rFonts w:ascii="Arial"/>
          <w:sz w:val="21"/>
        </w:rPr>
      </w:pPr>
    </w:p>
    <w:p w14:paraId="42C356A0">
      <w:pPr>
        <w:spacing w:line="261" w:lineRule="auto"/>
        <w:rPr>
          <w:rFonts w:ascii="Arial"/>
          <w:sz w:val="21"/>
        </w:rPr>
      </w:pPr>
    </w:p>
    <w:p w14:paraId="759C38B6">
      <w:pPr>
        <w:spacing w:line="262" w:lineRule="auto"/>
        <w:rPr>
          <w:rFonts w:ascii="Arial"/>
          <w:sz w:val="21"/>
        </w:rPr>
      </w:pPr>
    </w:p>
    <w:p w14:paraId="5F99D203">
      <w:pPr>
        <w:spacing w:line="262" w:lineRule="auto"/>
        <w:rPr>
          <w:rFonts w:ascii="Arial"/>
          <w:sz w:val="21"/>
        </w:rPr>
      </w:pPr>
    </w:p>
    <w:p w14:paraId="2F87334A">
      <w:pPr>
        <w:pStyle w:val="2"/>
        <w:spacing w:before="101" w:line="222" w:lineRule="auto"/>
        <w:ind w:left="2589"/>
      </w:pPr>
      <w:r>
        <w:rPr>
          <w:spacing w:val="-1"/>
        </w:rPr>
        <w:t>校长签名（</w:t>
      </w:r>
      <w:r>
        <w:rPr>
          <w:spacing w:val="-77"/>
        </w:rPr>
        <w:t xml:space="preserve"> </w:t>
      </w:r>
      <w:r>
        <w:rPr>
          <w:spacing w:val="-1"/>
        </w:rPr>
        <w:t>学校盖章</w:t>
      </w:r>
      <w:r>
        <w:rPr>
          <w:spacing w:val="-58"/>
        </w:rPr>
        <w:t>）：</w:t>
      </w:r>
    </w:p>
    <w:p w14:paraId="07690A4E">
      <w:pPr>
        <w:pStyle w:val="2"/>
        <w:spacing w:before="187" w:line="222" w:lineRule="auto"/>
        <w:ind w:left="5790"/>
      </w:pPr>
      <w:r>
        <w:rPr>
          <w:spacing w:val="-9"/>
        </w:rPr>
        <w:t>年</w:t>
      </w:r>
      <w:r>
        <w:rPr>
          <w:spacing w:val="20"/>
        </w:rPr>
        <w:t xml:space="preserve">  </w:t>
      </w:r>
      <w:r>
        <w:rPr>
          <w:spacing w:val="-9"/>
        </w:rPr>
        <w:t>月</w:t>
      </w:r>
      <w:r>
        <w:rPr>
          <w:spacing w:val="40"/>
        </w:rPr>
        <w:t xml:space="preserve">  </w:t>
      </w:r>
      <w:r>
        <w:rPr>
          <w:spacing w:val="-9"/>
        </w:rPr>
        <w:t>日</w:t>
      </w:r>
    </w:p>
    <w:p w14:paraId="64F809DD">
      <w:pPr>
        <w:spacing w:line="222" w:lineRule="auto"/>
        <w:sectPr>
          <w:footerReference r:id="rId5" w:type="default"/>
          <w:pgSz w:w="11906" w:h="16839"/>
          <w:pgMar w:top="1431" w:right="1549" w:bottom="1171" w:left="1785" w:header="0" w:footer="858" w:gutter="0"/>
          <w:cols w:space="720" w:num="1"/>
        </w:sectPr>
      </w:pPr>
    </w:p>
    <w:p w14:paraId="3C3F0A06">
      <w:pPr>
        <w:spacing w:line="409" w:lineRule="auto"/>
        <w:rPr>
          <w:rFonts w:ascii="Arial"/>
          <w:sz w:val="21"/>
        </w:rPr>
      </w:pPr>
    </w:p>
    <w:p w14:paraId="0BFEAB79">
      <w:pPr>
        <w:spacing w:before="184" w:line="189" w:lineRule="auto"/>
        <w:ind w:left="2653"/>
        <w:outlineLvl w:val="0"/>
        <w:rPr>
          <w:rFonts w:ascii="微软雅黑" w:hAnsi="微软雅黑" w:eastAsia="微软雅黑" w:cs="微软雅黑"/>
          <w:sz w:val="43"/>
          <w:szCs w:val="43"/>
        </w:rPr>
      </w:pPr>
      <w:r>
        <w:rPr>
          <w:rFonts w:hint="eastAsia" w:ascii="微软雅黑" w:hAnsi="微软雅黑" w:eastAsia="微软雅黑" w:cs="微软雅黑"/>
          <w:spacing w:val="5"/>
          <w:sz w:val="43"/>
          <w:szCs w:val="43"/>
        </w:rPr>
        <w:t>2026年世校赛河北省参赛队遴选</w:t>
      </w:r>
      <w:r>
        <w:rPr>
          <w:rFonts w:ascii="微软雅黑" w:hAnsi="微软雅黑" w:eastAsia="微软雅黑" w:cs="微软雅黑"/>
          <w:spacing w:val="5"/>
          <w:sz w:val="43"/>
          <w:szCs w:val="43"/>
        </w:rPr>
        <w:t>赛参赛项目</w:t>
      </w:r>
    </w:p>
    <w:p w14:paraId="16CFF1B1">
      <w:pPr>
        <w:spacing w:line="268" w:lineRule="auto"/>
        <w:rPr>
          <w:rFonts w:ascii="Arial"/>
          <w:sz w:val="21"/>
        </w:rPr>
      </w:pPr>
    </w:p>
    <w:p w14:paraId="3E9400A7">
      <w:pPr>
        <w:spacing w:line="268" w:lineRule="auto"/>
        <w:rPr>
          <w:rFonts w:ascii="Arial"/>
          <w:sz w:val="21"/>
        </w:rPr>
      </w:pPr>
    </w:p>
    <w:p w14:paraId="5B047479">
      <w:pPr>
        <w:spacing w:line="268" w:lineRule="auto"/>
        <w:rPr>
          <w:rFonts w:ascii="Arial"/>
          <w:sz w:val="21"/>
        </w:rPr>
      </w:pPr>
    </w:p>
    <w:p w14:paraId="381A209E">
      <w:pPr>
        <w:pStyle w:val="2"/>
        <w:spacing w:before="91" w:line="217" w:lineRule="auto"/>
        <w:ind w:left="147"/>
        <w:rPr>
          <w:sz w:val="28"/>
          <w:szCs w:val="28"/>
        </w:rPr>
      </w:pPr>
      <w:r>
        <w:rPr>
          <w:spacing w:val="1"/>
          <w:sz w:val="28"/>
          <w:szCs w:val="28"/>
        </w:rPr>
        <w:t>学校（盖章</w:t>
      </w:r>
      <w:r>
        <w:rPr>
          <w:spacing w:val="-76"/>
          <w:w w:val="95"/>
          <w:sz w:val="28"/>
          <w:szCs w:val="28"/>
        </w:rPr>
        <w:t>）：</w:t>
      </w:r>
      <w:r>
        <w:rPr>
          <w:sz w:val="28"/>
          <w:szCs w:val="28"/>
          <w:u w:val="single" w:color="auto"/>
        </w:rPr>
        <w:t xml:space="preserve">                          </w:t>
      </w:r>
    </w:p>
    <w:p w14:paraId="63A8B938">
      <w:pPr>
        <w:spacing w:before="49"/>
      </w:pPr>
    </w:p>
    <w:p w14:paraId="7EE0D0EA">
      <w:pPr>
        <w:spacing w:before="49"/>
      </w:pPr>
    </w:p>
    <w:tbl>
      <w:tblPr>
        <w:tblStyle w:val="5"/>
        <w:tblW w:w="1419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1"/>
        <w:gridCol w:w="2400"/>
        <w:gridCol w:w="2435"/>
        <w:gridCol w:w="1542"/>
        <w:gridCol w:w="2089"/>
        <w:gridCol w:w="4654"/>
      </w:tblGrid>
      <w:tr w14:paraId="457100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2" w:hRule="atLeast"/>
        </w:trPr>
        <w:tc>
          <w:tcPr>
            <w:tcW w:w="1071" w:type="dxa"/>
            <w:vAlign w:val="top"/>
          </w:tcPr>
          <w:p w14:paraId="04EB4C7B">
            <w:pPr>
              <w:pStyle w:val="6"/>
              <w:spacing w:line="308" w:lineRule="auto"/>
            </w:pPr>
          </w:p>
          <w:p w14:paraId="1B6419D1">
            <w:pPr>
              <w:spacing w:before="91" w:line="218" w:lineRule="auto"/>
              <w:ind w:left="26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序号</w:t>
            </w:r>
          </w:p>
        </w:tc>
        <w:tc>
          <w:tcPr>
            <w:tcW w:w="2400" w:type="dxa"/>
            <w:vAlign w:val="top"/>
          </w:tcPr>
          <w:p w14:paraId="42D1EE43">
            <w:pPr>
              <w:pStyle w:val="6"/>
              <w:spacing w:line="309" w:lineRule="auto"/>
            </w:pPr>
          </w:p>
          <w:p w14:paraId="2E8CFAEC">
            <w:pPr>
              <w:spacing w:before="91" w:line="216" w:lineRule="auto"/>
              <w:ind w:left="373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参赛项目名称</w:t>
            </w:r>
          </w:p>
        </w:tc>
        <w:tc>
          <w:tcPr>
            <w:tcW w:w="2435" w:type="dxa"/>
            <w:vAlign w:val="top"/>
          </w:tcPr>
          <w:p w14:paraId="031C301A">
            <w:pPr>
              <w:pStyle w:val="6"/>
              <w:spacing w:line="309" w:lineRule="auto"/>
            </w:pPr>
          </w:p>
          <w:p w14:paraId="61014640">
            <w:pPr>
              <w:spacing w:before="91" w:line="216" w:lineRule="auto"/>
              <w:ind w:left="659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赛道名称</w:t>
            </w:r>
          </w:p>
        </w:tc>
        <w:tc>
          <w:tcPr>
            <w:tcW w:w="1542" w:type="dxa"/>
            <w:vAlign w:val="top"/>
          </w:tcPr>
          <w:p w14:paraId="67BE5DB7">
            <w:pPr>
              <w:pStyle w:val="6"/>
              <w:spacing w:line="308" w:lineRule="auto"/>
            </w:pPr>
          </w:p>
          <w:p w14:paraId="60F8C028">
            <w:pPr>
              <w:spacing w:before="91" w:line="218" w:lineRule="auto"/>
              <w:ind w:left="223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指导教师</w:t>
            </w:r>
          </w:p>
        </w:tc>
        <w:tc>
          <w:tcPr>
            <w:tcW w:w="2089" w:type="dxa"/>
            <w:vAlign w:val="top"/>
          </w:tcPr>
          <w:p w14:paraId="3A75DAE2">
            <w:pPr>
              <w:pStyle w:val="6"/>
              <w:spacing w:line="308" w:lineRule="auto"/>
            </w:pPr>
          </w:p>
          <w:p w14:paraId="580CCA7D">
            <w:pPr>
              <w:spacing w:before="91" w:line="219" w:lineRule="auto"/>
              <w:ind w:left="219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参赛团队成员</w:t>
            </w:r>
          </w:p>
        </w:tc>
        <w:tc>
          <w:tcPr>
            <w:tcW w:w="4654" w:type="dxa"/>
            <w:vAlign w:val="top"/>
          </w:tcPr>
          <w:p w14:paraId="3A951973">
            <w:pPr>
              <w:spacing w:before="285" w:line="218" w:lineRule="auto"/>
              <w:ind w:left="133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1"/>
                <w:sz w:val="22"/>
                <w:szCs w:val="22"/>
              </w:rPr>
              <w:t>项目所涉发明创造、专利技术、软件著作权等</w:t>
            </w:r>
          </w:p>
          <w:p w14:paraId="4C355B45">
            <w:pPr>
              <w:spacing w:before="27" w:line="217" w:lineRule="auto"/>
              <w:ind w:left="56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1"/>
                <w:sz w:val="22"/>
                <w:szCs w:val="22"/>
              </w:rPr>
              <w:t>（名称、编号、发明人、获批时间）</w:t>
            </w:r>
          </w:p>
        </w:tc>
      </w:tr>
      <w:tr w14:paraId="58A108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</w:trPr>
        <w:tc>
          <w:tcPr>
            <w:tcW w:w="1071" w:type="dxa"/>
            <w:vAlign w:val="top"/>
          </w:tcPr>
          <w:p w14:paraId="6EEE5606">
            <w:pPr>
              <w:spacing w:before="268" w:line="189" w:lineRule="auto"/>
              <w:ind w:left="495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2400" w:type="dxa"/>
            <w:vAlign w:val="top"/>
          </w:tcPr>
          <w:p w14:paraId="4E0147F8">
            <w:pPr>
              <w:pStyle w:val="6"/>
            </w:pPr>
          </w:p>
        </w:tc>
        <w:tc>
          <w:tcPr>
            <w:tcW w:w="2435" w:type="dxa"/>
            <w:vAlign w:val="top"/>
          </w:tcPr>
          <w:p w14:paraId="16ED2F93">
            <w:pPr>
              <w:pStyle w:val="6"/>
            </w:pPr>
          </w:p>
        </w:tc>
        <w:tc>
          <w:tcPr>
            <w:tcW w:w="1542" w:type="dxa"/>
            <w:vAlign w:val="top"/>
          </w:tcPr>
          <w:p w14:paraId="7C218088">
            <w:pPr>
              <w:pStyle w:val="6"/>
            </w:pPr>
          </w:p>
        </w:tc>
        <w:tc>
          <w:tcPr>
            <w:tcW w:w="2089" w:type="dxa"/>
            <w:vAlign w:val="top"/>
          </w:tcPr>
          <w:p w14:paraId="2004017C">
            <w:pPr>
              <w:pStyle w:val="6"/>
            </w:pPr>
          </w:p>
        </w:tc>
        <w:tc>
          <w:tcPr>
            <w:tcW w:w="4654" w:type="dxa"/>
            <w:vAlign w:val="top"/>
          </w:tcPr>
          <w:p w14:paraId="47107F1B">
            <w:pPr>
              <w:pStyle w:val="6"/>
            </w:pPr>
          </w:p>
        </w:tc>
      </w:tr>
      <w:tr w14:paraId="3F156E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</w:trPr>
        <w:tc>
          <w:tcPr>
            <w:tcW w:w="1071" w:type="dxa"/>
            <w:vAlign w:val="top"/>
          </w:tcPr>
          <w:p w14:paraId="621A24F2">
            <w:pPr>
              <w:spacing w:before="269" w:line="189" w:lineRule="auto"/>
              <w:ind w:left="468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2400" w:type="dxa"/>
            <w:vAlign w:val="top"/>
          </w:tcPr>
          <w:p w14:paraId="7CBBC2D5">
            <w:pPr>
              <w:pStyle w:val="6"/>
            </w:pPr>
          </w:p>
        </w:tc>
        <w:tc>
          <w:tcPr>
            <w:tcW w:w="2435" w:type="dxa"/>
            <w:vAlign w:val="top"/>
          </w:tcPr>
          <w:p w14:paraId="312CC1FC">
            <w:pPr>
              <w:pStyle w:val="6"/>
            </w:pPr>
          </w:p>
        </w:tc>
        <w:tc>
          <w:tcPr>
            <w:tcW w:w="1542" w:type="dxa"/>
            <w:vAlign w:val="top"/>
          </w:tcPr>
          <w:p w14:paraId="3592E3AC">
            <w:pPr>
              <w:pStyle w:val="6"/>
            </w:pPr>
          </w:p>
        </w:tc>
        <w:tc>
          <w:tcPr>
            <w:tcW w:w="2089" w:type="dxa"/>
            <w:vAlign w:val="top"/>
          </w:tcPr>
          <w:p w14:paraId="7FD30FA6">
            <w:pPr>
              <w:pStyle w:val="6"/>
            </w:pPr>
          </w:p>
        </w:tc>
        <w:tc>
          <w:tcPr>
            <w:tcW w:w="4654" w:type="dxa"/>
            <w:vAlign w:val="top"/>
          </w:tcPr>
          <w:p w14:paraId="4C20080C">
            <w:pPr>
              <w:pStyle w:val="6"/>
            </w:pPr>
          </w:p>
        </w:tc>
      </w:tr>
      <w:tr w14:paraId="50CD1B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</w:trPr>
        <w:tc>
          <w:tcPr>
            <w:tcW w:w="1071" w:type="dxa"/>
            <w:vAlign w:val="top"/>
          </w:tcPr>
          <w:p w14:paraId="3A5F5126">
            <w:pPr>
              <w:spacing w:before="270" w:line="189" w:lineRule="auto"/>
              <w:ind w:left="474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2400" w:type="dxa"/>
            <w:vAlign w:val="top"/>
          </w:tcPr>
          <w:p w14:paraId="0F3866FC">
            <w:pPr>
              <w:pStyle w:val="6"/>
            </w:pPr>
          </w:p>
        </w:tc>
        <w:tc>
          <w:tcPr>
            <w:tcW w:w="2435" w:type="dxa"/>
            <w:vAlign w:val="top"/>
          </w:tcPr>
          <w:p w14:paraId="6FEF80FB">
            <w:pPr>
              <w:pStyle w:val="6"/>
            </w:pPr>
          </w:p>
        </w:tc>
        <w:tc>
          <w:tcPr>
            <w:tcW w:w="1542" w:type="dxa"/>
            <w:vAlign w:val="top"/>
          </w:tcPr>
          <w:p w14:paraId="06DA8418">
            <w:pPr>
              <w:pStyle w:val="6"/>
            </w:pPr>
          </w:p>
        </w:tc>
        <w:tc>
          <w:tcPr>
            <w:tcW w:w="2089" w:type="dxa"/>
            <w:vAlign w:val="top"/>
          </w:tcPr>
          <w:p w14:paraId="1F0E8E8F">
            <w:pPr>
              <w:pStyle w:val="6"/>
            </w:pPr>
          </w:p>
        </w:tc>
        <w:tc>
          <w:tcPr>
            <w:tcW w:w="4654" w:type="dxa"/>
            <w:vAlign w:val="top"/>
          </w:tcPr>
          <w:p w14:paraId="57BCAF15">
            <w:pPr>
              <w:pStyle w:val="6"/>
            </w:pPr>
          </w:p>
        </w:tc>
      </w:tr>
      <w:tr w14:paraId="106BAE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1071" w:type="dxa"/>
            <w:vAlign w:val="top"/>
          </w:tcPr>
          <w:p w14:paraId="5DCB812F">
            <w:pPr>
              <w:spacing w:before="272" w:line="189" w:lineRule="auto"/>
              <w:ind w:left="467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4</w:t>
            </w:r>
          </w:p>
        </w:tc>
        <w:tc>
          <w:tcPr>
            <w:tcW w:w="2400" w:type="dxa"/>
            <w:vAlign w:val="top"/>
          </w:tcPr>
          <w:p w14:paraId="18E40E8F">
            <w:pPr>
              <w:pStyle w:val="6"/>
            </w:pPr>
          </w:p>
        </w:tc>
        <w:tc>
          <w:tcPr>
            <w:tcW w:w="2435" w:type="dxa"/>
            <w:vAlign w:val="top"/>
          </w:tcPr>
          <w:p w14:paraId="6596D6C6">
            <w:pPr>
              <w:pStyle w:val="6"/>
            </w:pPr>
          </w:p>
        </w:tc>
        <w:tc>
          <w:tcPr>
            <w:tcW w:w="1542" w:type="dxa"/>
            <w:vAlign w:val="top"/>
          </w:tcPr>
          <w:p w14:paraId="68CEF02A">
            <w:pPr>
              <w:pStyle w:val="6"/>
            </w:pPr>
          </w:p>
        </w:tc>
        <w:tc>
          <w:tcPr>
            <w:tcW w:w="2089" w:type="dxa"/>
            <w:vAlign w:val="top"/>
          </w:tcPr>
          <w:p w14:paraId="49606CF5">
            <w:pPr>
              <w:pStyle w:val="6"/>
            </w:pPr>
          </w:p>
        </w:tc>
        <w:tc>
          <w:tcPr>
            <w:tcW w:w="4654" w:type="dxa"/>
            <w:vAlign w:val="top"/>
          </w:tcPr>
          <w:p w14:paraId="09B98A67">
            <w:pPr>
              <w:pStyle w:val="6"/>
            </w:pPr>
          </w:p>
        </w:tc>
      </w:tr>
      <w:tr w14:paraId="3628F9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1071" w:type="dxa"/>
            <w:vAlign w:val="top"/>
          </w:tcPr>
          <w:p w14:paraId="01B66ED5">
            <w:pPr>
              <w:spacing w:before="276" w:line="186" w:lineRule="auto"/>
              <w:ind w:left="476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5</w:t>
            </w:r>
          </w:p>
        </w:tc>
        <w:tc>
          <w:tcPr>
            <w:tcW w:w="2400" w:type="dxa"/>
            <w:vAlign w:val="top"/>
          </w:tcPr>
          <w:p w14:paraId="21E71B6F">
            <w:pPr>
              <w:pStyle w:val="6"/>
            </w:pPr>
          </w:p>
        </w:tc>
        <w:tc>
          <w:tcPr>
            <w:tcW w:w="2435" w:type="dxa"/>
            <w:vAlign w:val="top"/>
          </w:tcPr>
          <w:p w14:paraId="760F2194">
            <w:pPr>
              <w:pStyle w:val="6"/>
            </w:pPr>
          </w:p>
        </w:tc>
        <w:tc>
          <w:tcPr>
            <w:tcW w:w="1542" w:type="dxa"/>
            <w:vAlign w:val="top"/>
          </w:tcPr>
          <w:p w14:paraId="2A7C2F8E">
            <w:pPr>
              <w:pStyle w:val="6"/>
            </w:pPr>
          </w:p>
        </w:tc>
        <w:tc>
          <w:tcPr>
            <w:tcW w:w="2089" w:type="dxa"/>
            <w:vAlign w:val="top"/>
          </w:tcPr>
          <w:p w14:paraId="728A2697">
            <w:pPr>
              <w:pStyle w:val="6"/>
            </w:pPr>
          </w:p>
        </w:tc>
        <w:tc>
          <w:tcPr>
            <w:tcW w:w="4654" w:type="dxa"/>
            <w:vAlign w:val="top"/>
          </w:tcPr>
          <w:p w14:paraId="2F7A1A52">
            <w:pPr>
              <w:pStyle w:val="6"/>
            </w:pPr>
          </w:p>
        </w:tc>
      </w:tr>
      <w:tr w14:paraId="66E8A9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1071" w:type="dxa"/>
            <w:vAlign w:val="top"/>
          </w:tcPr>
          <w:p w14:paraId="56398B16">
            <w:pPr>
              <w:spacing w:before="272" w:line="189" w:lineRule="auto"/>
              <w:ind w:left="474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6</w:t>
            </w:r>
          </w:p>
        </w:tc>
        <w:tc>
          <w:tcPr>
            <w:tcW w:w="2400" w:type="dxa"/>
            <w:vAlign w:val="top"/>
          </w:tcPr>
          <w:p w14:paraId="5AD0F823">
            <w:pPr>
              <w:pStyle w:val="6"/>
            </w:pPr>
          </w:p>
        </w:tc>
        <w:tc>
          <w:tcPr>
            <w:tcW w:w="2435" w:type="dxa"/>
            <w:vAlign w:val="top"/>
          </w:tcPr>
          <w:p w14:paraId="34E664E7">
            <w:pPr>
              <w:pStyle w:val="6"/>
            </w:pPr>
          </w:p>
        </w:tc>
        <w:tc>
          <w:tcPr>
            <w:tcW w:w="1542" w:type="dxa"/>
            <w:vAlign w:val="top"/>
          </w:tcPr>
          <w:p w14:paraId="37FBAC33">
            <w:pPr>
              <w:pStyle w:val="6"/>
            </w:pPr>
          </w:p>
        </w:tc>
        <w:tc>
          <w:tcPr>
            <w:tcW w:w="2089" w:type="dxa"/>
            <w:vAlign w:val="top"/>
          </w:tcPr>
          <w:p w14:paraId="2C21C2E2">
            <w:pPr>
              <w:pStyle w:val="6"/>
            </w:pPr>
          </w:p>
        </w:tc>
        <w:tc>
          <w:tcPr>
            <w:tcW w:w="4654" w:type="dxa"/>
            <w:vAlign w:val="top"/>
          </w:tcPr>
          <w:p w14:paraId="7B0BDE51">
            <w:pPr>
              <w:pStyle w:val="6"/>
            </w:pPr>
          </w:p>
        </w:tc>
      </w:tr>
    </w:tbl>
    <w:p w14:paraId="4C135CF0">
      <w:pPr>
        <w:rPr>
          <w:rFonts w:ascii="Arial"/>
          <w:sz w:val="21"/>
        </w:rPr>
      </w:pPr>
    </w:p>
    <w:sectPr>
      <w:footerReference r:id="rId6" w:type="default"/>
      <w:pgSz w:w="16839" w:h="11906"/>
      <w:pgMar w:top="1012" w:right="1321" w:bottom="1171" w:left="1320" w:header="0" w:footer="85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EE042E">
    <w:pPr>
      <w:spacing w:line="233" w:lineRule="auto"/>
      <w:ind w:left="3753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12"/>
        <w:sz w:val="24"/>
        <w:szCs w:val="24"/>
      </w:rPr>
      <w:t>—</w:t>
    </w:r>
    <w:r>
      <w:rPr>
        <w:rFonts w:ascii="宋体" w:hAnsi="宋体" w:eastAsia="宋体" w:cs="宋体"/>
        <w:spacing w:val="27"/>
        <w:sz w:val="24"/>
        <w:szCs w:val="24"/>
      </w:rPr>
      <w:t xml:space="preserve"> </w:t>
    </w:r>
    <w:r>
      <w:rPr>
        <w:rFonts w:ascii="宋体" w:hAnsi="宋体" w:eastAsia="宋体" w:cs="宋体"/>
        <w:spacing w:val="-12"/>
        <w:sz w:val="24"/>
        <w:szCs w:val="24"/>
      </w:rPr>
      <w:t>1</w:t>
    </w:r>
    <w:r>
      <w:rPr>
        <w:rFonts w:ascii="宋体" w:hAnsi="宋体" w:eastAsia="宋体" w:cs="宋体"/>
        <w:spacing w:val="7"/>
        <w:sz w:val="24"/>
        <w:szCs w:val="24"/>
      </w:rPr>
      <w:t xml:space="preserve"> </w:t>
    </w:r>
    <w:r>
      <w:rPr>
        <w:rFonts w:ascii="宋体" w:hAnsi="宋体" w:eastAsia="宋体" w:cs="宋体"/>
        <w:spacing w:val="-12"/>
        <w:sz w:val="24"/>
        <w:szCs w:val="24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BD526E">
    <w:pPr>
      <w:spacing w:line="233" w:lineRule="auto"/>
      <w:ind w:left="6686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7"/>
        <w:sz w:val="24"/>
        <w:szCs w:val="24"/>
      </w:rPr>
      <w:t>—</w:t>
    </w:r>
    <w:r>
      <w:rPr>
        <w:rFonts w:ascii="宋体" w:hAnsi="宋体" w:eastAsia="宋体" w:cs="宋体"/>
        <w:spacing w:val="12"/>
        <w:sz w:val="24"/>
        <w:szCs w:val="24"/>
      </w:rPr>
      <w:t xml:space="preserve"> </w:t>
    </w:r>
    <w:r>
      <w:rPr>
        <w:rFonts w:ascii="宋体" w:hAnsi="宋体" w:eastAsia="宋体" w:cs="宋体"/>
        <w:spacing w:val="-7"/>
        <w:sz w:val="24"/>
        <w:szCs w:val="24"/>
      </w:rPr>
      <w:t>2</w:t>
    </w:r>
    <w:r>
      <w:rPr>
        <w:rFonts w:ascii="宋体" w:hAnsi="宋体" w:eastAsia="宋体" w:cs="宋体"/>
        <w:spacing w:val="7"/>
        <w:sz w:val="24"/>
        <w:szCs w:val="24"/>
      </w:rPr>
      <w:t xml:space="preserve"> </w:t>
    </w:r>
    <w:r>
      <w:rPr>
        <w:rFonts w:ascii="宋体" w:hAnsi="宋体" w:eastAsia="宋体" w:cs="宋体"/>
        <w:spacing w:val="-7"/>
        <w:sz w:val="24"/>
        <w:szCs w:val="24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244C672C"/>
    <w:rsid w:val="30EA02D7"/>
    <w:rsid w:val="68907DE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a8644950-afe1-4a94-9f87-eec5839617f8</errorID>
      <errorWord>个</errorWord>
      <group>L1_Word</group>
      <groupName>字词问题</groupName>
      <ability>L2_Typo</ability>
      <abilityName>字词错误</abilityName>
      <candidateList>
        <item>各</item>
      </candidateList>
      <explain>存在发音相同字词的误用。</explain>
      <paraID>1F24D8AE</paraID>
      <start>8</start>
      <end>9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f0b42039-ca7e-42bc-8f6a-47a2caad59c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285</Words>
  <Characters>294</Characters>
  <TotalTime>1</TotalTime>
  <ScaleCrop>false</ScaleCrop>
  <LinksUpToDate>false</LinksUpToDate>
  <CharactersWithSpaces>338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2026-07-29T16:05:00Z</dcterms:created>
  <dc:creator>叶子先生</dc:creator>
  <cp:lastModifiedBy>骆磊</cp:lastModifiedBy>
  <dcterms:modified xsi:type="dcterms:W3CDTF">2026-08-23T10:17:50Z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2026-08-23T18:15:50Z</vt:filetime>
  </property>
  <property fmtid="{D5CDD505-2E9C-101B-9397-08002B2CF9AE}" pid="4" name="KSOTemplateDocerSaveRecord">
    <vt:lpwstr>eyJoZGlkIjoiNjI1MGJmMTk2MWMzZDZhMDJjZGE1NmM2YjJmZjkyNTMiLCJ1c2VySWQiOiIzMjkzNjE2NjQifQ==</vt:lpwstr>
  </property>
  <property fmtid="{D5CDD505-2E9C-101B-9397-08002B2CF9AE}" pid="5" name="KSOProductBuildVer">
    <vt:lpwstr>2052-12.1.0.28043</vt:lpwstr>
  </property>
  <property fmtid="{D5CDD505-2E9C-101B-9397-08002B2CF9AE}" pid="6" name="ICV">
    <vt:lpwstr>D8477C60210B496CB5F6C86BF2037B2D_12</vt:lpwstr>
  </property>
</Properties>
</file>